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3" w:rsidRDefault="000B4943" w:rsidP="000B49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</w:p>
    <w:p w:rsidR="000B4943" w:rsidRDefault="000B4943" w:rsidP="000B494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135"/>
        <w:tblW w:w="0" w:type="auto"/>
        <w:tblLayout w:type="fixed"/>
        <w:tblLook w:val="0000"/>
      </w:tblPr>
      <w:tblGrid>
        <w:gridCol w:w="3828"/>
        <w:gridCol w:w="1440"/>
        <w:gridCol w:w="4086"/>
      </w:tblGrid>
      <w:tr w:rsidR="000B4943" w:rsidTr="00914D71">
        <w:trPr>
          <w:cantSplit/>
          <w:trHeight w:val="1083"/>
        </w:trPr>
        <w:tc>
          <w:tcPr>
            <w:tcW w:w="3828" w:type="dxa"/>
          </w:tcPr>
          <w:p w:rsidR="000B4943" w:rsidRDefault="000B4943" w:rsidP="00914D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  <w:p w:rsidR="000B4943" w:rsidRDefault="000B4943" w:rsidP="00914D7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сельского поселения «Няшабож»</w:t>
            </w:r>
          </w:p>
        </w:tc>
        <w:tc>
          <w:tcPr>
            <w:tcW w:w="1440" w:type="dxa"/>
          </w:tcPr>
          <w:p w:rsidR="000B4943" w:rsidRDefault="000B4943" w:rsidP="00914D71">
            <w:pPr>
              <w:pStyle w:val="1"/>
              <w:tabs>
                <w:tab w:val="center" w:pos="4860"/>
              </w:tabs>
              <w:spacing w:line="24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</w:t>
            </w:r>
          </w:p>
          <w:p w:rsidR="000B4943" w:rsidRDefault="000B4943" w:rsidP="00914D71">
            <w:pPr>
              <w:rPr>
                <w:color w:val="000000"/>
              </w:rPr>
            </w:pPr>
            <w:r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5pt;height:55pt" o:ole="" fillcolor="window">
                  <v:imagedata r:id="rId4" o:title=""/>
                </v:shape>
                <o:OLEObject Type="Embed" ProgID="Word.Picture.8" ShapeID="_x0000_i1025" DrawAspect="Content" ObjectID="_1462277695" r:id="rId5"/>
              </w:object>
            </w:r>
          </w:p>
        </w:tc>
        <w:tc>
          <w:tcPr>
            <w:tcW w:w="4086" w:type="dxa"/>
          </w:tcPr>
          <w:p w:rsidR="000B4943" w:rsidRDefault="000B4943" w:rsidP="00914D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«Няшабöж» </w:t>
            </w:r>
          </w:p>
          <w:p w:rsidR="000B4943" w:rsidRDefault="000B4943" w:rsidP="00914D7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сикт овмöдчöминса администрация</w:t>
            </w:r>
          </w:p>
        </w:tc>
      </w:tr>
    </w:tbl>
    <w:p w:rsidR="000B4943" w:rsidRDefault="000B4943" w:rsidP="000B4943">
      <w:pPr>
        <w:rPr>
          <w:sz w:val="16"/>
        </w:rPr>
      </w:pPr>
      <w:r>
        <w:rPr>
          <w:b/>
          <w:sz w:val="28"/>
        </w:rPr>
        <w:t xml:space="preserve"> </w:t>
      </w:r>
    </w:p>
    <w:p w:rsidR="000B4943" w:rsidRDefault="000B4943" w:rsidP="000B4943">
      <w:pPr>
        <w:jc w:val="center"/>
        <w:rPr>
          <w:b/>
          <w:sz w:val="28"/>
        </w:rPr>
      </w:pPr>
    </w:p>
    <w:p w:rsidR="000B4943" w:rsidRPr="001A19E2" w:rsidRDefault="000B4943" w:rsidP="000B4943">
      <w:pPr>
        <w:jc w:val="center"/>
        <w:rPr>
          <w:b/>
          <w:sz w:val="28"/>
        </w:rPr>
      </w:pPr>
      <w:r w:rsidRPr="001A19E2">
        <w:rPr>
          <w:b/>
          <w:sz w:val="28"/>
        </w:rPr>
        <w:t>ПОСТАНОВЛЕНИЕ</w:t>
      </w:r>
    </w:p>
    <w:p w:rsidR="000B4943" w:rsidRPr="001A19E2" w:rsidRDefault="000B4943" w:rsidP="000B4943">
      <w:pPr>
        <w:tabs>
          <w:tab w:val="left" w:pos="4360"/>
        </w:tabs>
        <w:jc w:val="center"/>
        <w:rPr>
          <w:b/>
          <w:sz w:val="28"/>
        </w:rPr>
      </w:pPr>
      <w:r w:rsidRPr="001A19E2">
        <w:rPr>
          <w:b/>
          <w:sz w:val="28"/>
        </w:rPr>
        <w:t>ШУ</w:t>
      </w:r>
      <w:r>
        <w:rPr>
          <w:b/>
          <w:sz w:val="28"/>
          <w:lang w:val="de-DE"/>
        </w:rPr>
        <w:t>Ö</w:t>
      </w:r>
      <w:r w:rsidRPr="001A19E2">
        <w:rPr>
          <w:b/>
          <w:sz w:val="28"/>
        </w:rPr>
        <w:t>М</w:t>
      </w:r>
    </w:p>
    <w:p w:rsidR="000B4943" w:rsidRPr="001A19E2" w:rsidRDefault="000B4943" w:rsidP="000B4943">
      <w:pPr>
        <w:jc w:val="center"/>
        <w:rPr>
          <w:sz w:val="28"/>
        </w:rPr>
      </w:pPr>
    </w:p>
    <w:p w:rsidR="000B4943" w:rsidRPr="001A19E2" w:rsidRDefault="000B4943" w:rsidP="000B4943">
      <w:pPr>
        <w:jc w:val="both"/>
        <w:rPr>
          <w:sz w:val="16"/>
        </w:rPr>
      </w:pPr>
    </w:p>
    <w:p w:rsidR="000B4943" w:rsidRPr="001A19E2" w:rsidRDefault="000B4943" w:rsidP="000B4943">
      <w:pPr>
        <w:jc w:val="both"/>
        <w:rPr>
          <w:sz w:val="16"/>
        </w:rPr>
      </w:pPr>
    </w:p>
    <w:p w:rsidR="000B4943" w:rsidRPr="001A19E2" w:rsidRDefault="000B4943" w:rsidP="000B4943">
      <w:pPr>
        <w:jc w:val="both"/>
        <w:rPr>
          <w:sz w:val="28"/>
          <w:szCs w:val="28"/>
        </w:rPr>
      </w:pPr>
      <w:r w:rsidRPr="001A19E2">
        <w:rPr>
          <w:sz w:val="28"/>
          <w:szCs w:val="28"/>
        </w:rPr>
        <w:t>от 25 октября   2013 года                                                                        №  18</w:t>
      </w:r>
    </w:p>
    <w:p w:rsidR="000B4943" w:rsidRPr="001A19E2" w:rsidRDefault="000B4943" w:rsidP="000B4943">
      <w:pPr>
        <w:rPr>
          <w:sz w:val="20"/>
          <w:szCs w:val="20"/>
        </w:rPr>
      </w:pPr>
      <w:r w:rsidRPr="001A19E2">
        <w:rPr>
          <w:sz w:val="20"/>
          <w:szCs w:val="20"/>
        </w:rPr>
        <w:t>с.Няшабож, Ижемский район,</w:t>
      </w:r>
    </w:p>
    <w:p w:rsidR="000B4943" w:rsidRPr="001A19E2" w:rsidRDefault="000B4943" w:rsidP="000B4943">
      <w:pPr>
        <w:rPr>
          <w:b/>
          <w:bCs/>
        </w:rPr>
      </w:pPr>
      <w:r w:rsidRPr="001A19E2">
        <w:rPr>
          <w:sz w:val="20"/>
          <w:szCs w:val="20"/>
        </w:rPr>
        <w:t xml:space="preserve">Республика Коми                                                                                                          </w:t>
      </w:r>
    </w:p>
    <w:p w:rsidR="000B4943" w:rsidRPr="001A19E2" w:rsidRDefault="000B4943" w:rsidP="000B4943">
      <w:pPr>
        <w:jc w:val="both"/>
      </w:pPr>
      <w:r w:rsidRPr="001A19E2">
        <w:t xml:space="preserve">                                                       </w:t>
      </w:r>
    </w:p>
    <w:p w:rsidR="000B4943" w:rsidRPr="001A19E2" w:rsidRDefault="000B4943" w:rsidP="000B4943">
      <w:pPr>
        <w:rPr>
          <w:sz w:val="28"/>
          <w:szCs w:val="28"/>
        </w:rPr>
      </w:pPr>
      <w:r w:rsidRPr="001A19E2">
        <w:rPr>
          <w:sz w:val="28"/>
          <w:szCs w:val="28"/>
        </w:rPr>
        <w:t xml:space="preserve">Об      утверждении    Положения   об       оплате      </w:t>
      </w:r>
    </w:p>
    <w:p w:rsidR="000B4943" w:rsidRPr="001A19E2" w:rsidRDefault="000B4943" w:rsidP="000B4943">
      <w:pPr>
        <w:rPr>
          <w:sz w:val="28"/>
          <w:szCs w:val="28"/>
        </w:rPr>
      </w:pPr>
      <w:r w:rsidRPr="001A19E2">
        <w:rPr>
          <w:sz w:val="28"/>
          <w:szCs w:val="28"/>
        </w:rPr>
        <w:t xml:space="preserve">труда     уборщика     служебных        помещений          </w:t>
      </w:r>
    </w:p>
    <w:p w:rsidR="000B4943" w:rsidRPr="001A19E2" w:rsidRDefault="000B4943" w:rsidP="000B4943">
      <w:r w:rsidRPr="001A19E2">
        <w:rPr>
          <w:sz w:val="28"/>
          <w:szCs w:val="28"/>
        </w:rPr>
        <w:t>администрации сельского поселения «Няшабож»</w:t>
      </w:r>
      <w:r w:rsidRPr="001A19E2">
        <w:t xml:space="preserve"> </w:t>
      </w:r>
    </w:p>
    <w:p w:rsidR="000B4943" w:rsidRDefault="000B4943" w:rsidP="000B49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43" w:rsidRDefault="000B4943" w:rsidP="000B49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B4943" w:rsidRPr="009533BE" w:rsidRDefault="000B4943" w:rsidP="000B494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№ 131-ФЗ «Об общих принципах организации местного самоуправления в Российской Федерации», Уставом муниципального образования сельского поселения «Няшабож» и в целях упорядочения системы оплаты труда уборщика служебных помещений, осуществляющих техническое обеспечение деятельности и обслуживания органов местного самоуправления администрации сельского «Няшабож»  </w:t>
      </w:r>
    </w:p>
    <w:p w:rsidR="000B4943" w:rsidRPr="009533BE" w:rsidRDefault="000B4943" w:rsidP="000B49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1B2957" w:rsidRDefault="000B4943" w:rsidP="000B4943">
      <w:pPr>
        <w:jc w:val="center"/>
        <w:rPr>
          <w:sz w:val="28"/>
          <w:szCs w:val="28"/>
        </w:rPr>
      </w:pPr>
      <w:r w:rsidRPr="001B2957">
        <w:rPr>
          <w:sz w:val="28"/>
          <w:szCs w:val="28"/>
        </w:rPr>
        <w:t>П О С Т А Н О В Л Я Е Т :</w:t>
      </w:r>
    </w:p>
    <w:p w:rsidR="000B4943" w:rsidRPr="009533BE" w:rsidRDefault="000B4943" w:rsidP="000B49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lastRenderedPageBreak/>
        <w:t>1. Утвердить Положение об оплате  труда уборщика служебных помещений  администрации сельского поселения «Няшабож» согласно приложению.</w:t>
      </w:r>
    </w:p>
    <w:p w:rsidR="000B4943" w:rsidRPr="009533BE" w:rsidRDefault="000B4943" w:rsidP="000B494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2. Финансирование расходов, связанных с реализацией настоящего Постановления, осуществляется за счёт и в пределах средств, предусмотренных в бюджете сельского поселения «Няшабож» на соответствующий финансовый год на функционирование органов местного самоуправления сельского поселения «Няшабож».</w:t>
      </w:r>
    </w:p>
    <w:p w:rsidR="000B4943" w:rsidRPr="009533BE" w:rsidRDefault="000B4943" w:rsidP="000B4943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подлежит официальному опубликованию (обнародованию).</w:t>
      </w:r>
    </w:p>
    <w:p w:rsidR="000B4943" w:rsidRPr="009533BE" w:rsidRDefault="000B4943" w:rsidP="000B494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4. Действие данного Постановления с 01 октября 2013 года.</w:t>
      </w:r>
    </w:p>
    <w:p w:rsidR="000B4943" w:rsidRPr="009533BE" w:rsidRDefault="000B4943" w:rsidP="000B494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1B2957" w:rsidRDefault="000B4943" w:rsidP="000B4943">
      <w:pPr>
        <w:jc w:val="both"/>
        <w:rPr>
          <w:sz w:val="28"/>
          <w:szCs w:val="28"/>
        </w:rPr>
      </w:pPr>
      <w:r w:rsidRPr="001B2957">
        <w:rPr>
          <w:sz w:val="28"/>
          <w:szCs w:val="28"/>
        </w:rPr>
        <w:t>Глава сельского поселения «Няшабож»                                     Терентьева  Н.И.</w:t>
      </w:r>
    </w:p>
    <w:p w:rsidR="000B4943" w:rsidRPr="001B2957" w:rsidRDefault="000B4943" w:rsidP="000B4943">
      <w:pPr>
        <w:jc w:val="both"/>
      </w:pPr>
      <w:r w:rsidRPr="001B2957">
        <w:t xml:space="preserve">                           </w:t>
      </w:r>
    </w:p>
    <w:p w:rsidR="000B4943" w:rsidRPr="001B2957" w:rsidRDefault="000B4943" w:rsidP="000B4943">
      <w:pPr>
        <w:jc w:val="both"/>
      </w:pPr>
      <w:r w:rsidRPr="001B2957">
        <w:t xml:space="preserve">                                                                                                                                                                               </w:t>
      </w:r>
    </w:p>
    <w:p w:rsidR="000B4943" w:rsidRPr="009533BE" w:rsidRDefault="000B4943" w:rsidP="000B4943">
      <w:pPr>
        <w:pStyle w:val="ConsNormal"/>
        <w:widowControl/>
        <w:tabs>
          <w:tab w:val="left" w:pos="7226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</w:t>
      </w:r>
      <w:r w:rsidRPr="009533BE">
        <w:rPr>
          <w:rFonts w:ascii="Times New Roman" w:hAnsi="Times New Roman" w:cs="Times New Roman"/>
          <w:sz w:val="28"/>
          <w:szCs w:val="28"/>
        </w:rPr>
        <w:t>о поселения «Няшабож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18   от 25 октября   </w:t>
      </w:r>
      <w:smartTag w:uri="urn:schemas-microsoft-com:office:smarttags" w:element="metricconverter">
        <w:smartTagPr>
          <w:attr w:name="ProductID" w:val="2013 г"/>
        </w:smartTagPr>
        <w:r w:rsidRPr="009533B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533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4943" w:rsidRPr="009533BE" w:rsidRDefault="000B4943" w:rsidP="000B4943">
      <w:pPr>
        <w:pStyle w:val="ConsNonformat"/>
        <w:widowControl/>
        <w:ind w:left="-426" w:right="-99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Title"/>
        <w:widowControl/>
        <w:ind w:left="-426" w:right="-99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ПОЛОЖЕНИЕ</w:t>
      </w:r>
    </w:p>
    <w:p w:rsidR="000B4943" w:rsidRPr="001B2957" w:rsidRDefault="000B4943" w:rsidP="000B4943">
      <w:pPr>
        <w:jc w:val="center"/>
        <w:rPr>
          <w:b/>
          <w:sz w:val="28"/>
          <w:szCs w:val="28"/>
        </w:rPr>
      </w:pPr>
      <w:r w:rsidRPr="001B2957">
        <w:rPr>
          <w:b/>
          <w:sz w:val="28"/>
          <w:szCs w:val="28"/>
        </w:rPr>
        <w:t>об оплате труда уборщика  служебных помещений, осуществляющего техническое обеспечение администрации сельского поселения «Няшабож»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     1. Установить следующие размеры должностного оклада уборщика служебных помещений, осуществляющего техническое обеспечение и обслуживание администрации сельского поселения «Няшабож»:</w:t>
      </w:r>
    </w:p>
    <w:tbl>
      <w:tblPr>
        <w:tblStyle w:val="a3"/>
        <w:tblW w:w="0" w:type="auto"/>
        <w:tblInd w:w="0" w:type="dxa"/>
        <w:tblLook w:val="01E0"/>
      </w:tblPr>
      <w:tblGrid>
        <w:gridCol w:w="511"/>
        <w:gridCol w:w="5880"/>
        <w:gridCol w:w="3180"/>
      </w:tblGrid>
      <w:tr w:rsidR="000B4943" w:rsidRPr="001B2957" w:rsidTr="00914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B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BE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(в рублях, в месяц)</w:t>
            </w:r>
          </w:p>
        </w:tc>
      </w:tr>
      <w:tr w:rsidR="000B4943" w:rsidRPr="009533BE" w:rsidTr="00914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B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3" w:rsidRPr="009533BE" w:rsidRDefault="000B4943" w:rsidP="00914D71">
            <w:pPr>
              <w:pStyle w:val="ConsNormal"/>
              <w:widowControl/>
              <w:ind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BE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</w:tr>
    </w:tbl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Установленный оклад подлежит изменению (индексации) в сроки и размерах,  установленных для изменения (индексации) окладов администрации сельского поселения «Няшабож».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    2. Выплачивать  уборщику служебных помещений: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0B4943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по результатам работы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3) материальная помощь.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lastRenderedPageBreak/>
        <w:t>Установить, что при утверждении фонда оплаты труда для администрации сельского поселения «Няшабож» сверх суммы средств, направляемых для выплаты должностного  оклада уборщика служебных помещений, предусматриваются средства на выплату;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1) премий по результатам работы – в размере трех должностных окладов (в расчете на год);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2) материальной помощи - в размере двух должностных окладов (расчете на год).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</w:p>
    <w:p w:rsidR="000B4943" w:rsidRPr="009533BE" w:rsidRDefault="000B4943" w:rsidP="000B4943">
      <w:pPr>
        <w:pStyle w:val="ConsNonformat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   3. Премия является переменной 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Размер премии индивидуализирован и привязан к конкретным показателям, в основу которых заложены следующие принципы: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уровень ответственности, круг выполняемых обязанностей;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степень решения стоящих перед работником задач;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умение интенсивно и производительно трудиться.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Размер премии в процентом отношении по работнику конкретно определяется в зависимости от личного вклада в результаты  работы и выплачивается ежемесячно на основании распоряжения главы администрации сельского поселения «Няшабож».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За упущения в работе, нарушения трудовой дисциплины, при наличии  претензий к работнику со стороны непосредственного руководителя премия выплачивается в меньшем размере или не выплачивается за тот расчетный период, в котором было допущено нарушение.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Премирование может производиться по итогам работы за квартал.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Работникам, проработавшим неполный отчетный период в связи переводом  на другую работу, уходом на пенсию, поступлением в учебное заведение, уходом в отпуск по беременности и родам, увольнением по сокращению штатов, собственному желанию, а также по другим уважительным причинам, выплата премии производится за фактически отработанное  в отчетном периоде время.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 Временным работникам премия выплачивается по отдельному распоряжению.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4. Выплата материальной помощи работнику производится из средств бюджете, при выходе в отпуск в размер месячного фонда оплаты труда.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В случае разделения ежегодного основного оплачиваемого отпуска в установленном порядке на части материальная помощь оказывается только один раз при предоставлении любой из частей указанного отпуска.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Материальная помощь может быть выплачена единовременно в полном размере по распоряжению главы администрации сельского поселения «Няшабож», на основании письменного заявления работника при наличии подтверждающих документов в случае: 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смерти близких родственников;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необходимости выезда на лечение;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рождение ребенка;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вступление в брак;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приобретение жилья или строительства индивидуального жилого дома;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lastRenderedPageBreak/>
        <w:t>- непредвиденных обстоятельств, требующих материальных затрат и прочих форсмажорных обстоятельствах.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 - работникам, находящимся в отпуске по уходу за ребенком до достижения им возраста трех лет;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работникам, уволенным из администрации сельского поселения «Няшабож»  и получившим материальную помощь в текущем календарном году и вновь принятым в этом же году в администрацию сельского поселения «Няшабож»;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- работникам, увольняемым по основаниям, предусмотренным пунктами5-11 статьи 81 Трудового кодекса Российской Федерации.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В случае если  указанному работнику 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>Работникам, увольняемым по другим пропорционально полным месяцам, прошедшим с начала рабочего года до даты увольнения. В случае если указанному работнику материальная помощь уже была оказана, данная материальная помощь удержанию не подлежит.</w:t>
      </w:r>
    </w:p>
    <w:p w:rsidR="000B4943" w:rsidRPr="009533BE" w:rsidRDefault="000B4943" w:rsidP="000B4943">
      <w:pPr>
        <w:pStyle w:val="ConsNormal"/>
        <w:widowControl/>
        <w:ind w:left="-426"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33BE">
        <w:rPr>
          <w:rFonts w:ascii="Times New Roman" w:hAnsi="Times New Roman" w:cs="Times New Roman"/>
          <w:sz w:val="28"/>
          <w:szCs w:val="28"/>
        </w:rPr>
        <w:t xml:space="preserve">Работнику, вновь принятому на работу и проработавшему неполный календарный год, выплата материальной помощи производится пропорционально отработанному периоду.  </w:t>
      </w:r>
    </w:p>
    <w:p w:rsidR="004F63C4" w:rsidRDefault="004F63C4"/>
    <w:sectPr w:rsidR="004F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0B4943"/>
    <w:rsid w:val="000B4943"/>
    <w:rsid w:val="004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94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Title">
    <w:name w:val="ConsTitle"/>
    <w:rsid w:val="000B4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0B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4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B4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2014-05-22T11:28:00Z</dcterms:created>
  <dcterms:modified xsi:type="dcterms:W3CDTF">2014-05-22T11:28:00Z</dcterms:modified>
</cp:coreProperties>
</file>